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5C5F94" w14:textId="377FC00D" w:rsidR="00C6327D" w:rsidRPr="00DF0EA0" w:rsidRDefault="00C6327D" w:rsidP="002C1C43">
      <w:pPr>
        <w:outlineLvl w:val="0"/>
        <w:rPr>
          <w:rFonts w:cs="Times New Roman"/>
        </w:rPr>
      </w:pPr>
    </w:p>
    <w:p w14:paraId="4D76687D" w14:textId="3B1A9746" w:rsidR="00D43441" w:rsidRPr="00DF0EA0" w:rsidRDefault="00343C78" w:rsidP="00C6327D">
      <w:pPr>
        <w:ind w:left="6804"/>
        <w:outlineLvl w:val="0"/>
        <w:rPr>
          <w:rFonts w:eastAsia="Arial" w:cs="Times New Roman"/>
        </w:rPr>
      </w:pPr>
      <w:r w:rsidRPr="00DF0EA0">
        <w:rPr>
          <w:rFonts w:cs="Times New Roman"/>
        </w:rPr>
        <w:t xml:space="preserve">Al Direttore del Dipartimento </w:t>
      </w:r>
    </w:p>
    <w:p w14:paraId="52936BB6" w14:textId="26469629" w:rsidR="00D43441" w:rsidRPr="00DF0EA0" w:rsidRDefault="00343C78" w:rsidP="00C6327D">
      <w:pPr>
        <w:ind w:left="6804"/>
        <w:rPr>
          <w:rFonts w:eastAsia="Arial" w:cs="Times New Roman"/>
        </w:rPr>
      </w:pPr>
      <w:r w:rsidRPr="00DF0EA0">
        <w:rPr>
          <w:rFonts w:cs="Times New Roman"/>
        </w:rPr>
        <w:t xml:space="preserve">di </w:t>
      </w:r>
      <w:r w:rsidR="0076747B">
        <w:rPr>
          <w:rFonts w:cs="Times New Roman"/>
        </w:rPr>
        <w:t>Scienze</w:t>
      </w:r>
    </w:p>
    <w:p w14:paraId="7C97F8F5" w14:textId="2BA4C0E9" w:rsidR="00D43441" w:rsidRDefault="00343C78" w:rsidP="00C6327D">
      <w:pPr>
        <w:ind w:left="6804"/>
        <w:rPr>
          <w:rFonts w:cs="Times New Roman"/>
        </w:rPr>
      </w:pPr>
      <w:r w:rsidRPr="00DF0EA0">
        <w:rPr>
          <w:rFonts w:cs="Times New Roman"/>
        </w:rPr>
        <w:t xml:space="preserve">Prof. </w:t>
      </w:r>
      <w:r w:rsidR="0076747B">
        <w:rPr>
          <w:rFonts w:cs="Times New Roman"/>
        </w:rPr>
        <w:t>Marcello Buccolini</w:t>
      </w:r>
    </w:p>
    <w:p w14:paraId="3D81F924" w14:textId="77777777" w:rsidR="00B32F19" w:rsidRDefault="00B32F19" w:rsidP="00C6327D">
      <w:pPr>
        <w:ind w:left="6804"/>
        <w:rPr>
          <w:rFonts w:cs="Times New Roman"/>
        </w:rPr>
      </w:pPr>
    </w:p>
    <w:p w14:paraId="2A736C3D" w14:textId="63C39D31" w:rsidR="00B32F19" w:rsidRDefault="00B32F19" w:rsidP="00C6327D">
      <w:pPr>
        <w:ind w:left="6804"/>
        <w:rPr>
          <w:rFonts w:cs="Times New Roman"/>
        </w:rPr>
      </w:pPr>
      <w:r>
        <w:rPr>
          <w:rFonts w:cs="Times New Roman"/>
        </w:rPr>
        <w:t>E p.c. alla Segreteria Amm.va del Dipartimento</w:t>
      </w:r>
    </w:p>
    <w:p w14:paraId="0ED366C3" w14:textId="77777777" w:rsidR="00B32F19" w:rsidRDefault="00B32F19" w:rsidP="00C6327D">
      <w:pPr>
        <w:ind w:left="6804"/>
        <w:rPr>
          <w:rFonts w:cs="Times New Roman"/>
        </w:rPr>
      </w:pPr>
    </w:p>
    <w:p w14:paraId="022CA6EC" w14:textId="5230FFEB" w:rsidR="00B32F19" w:rsidRPr="00DF0EA0" w:rsidRDefault="00B32F19" w:rsidP="002C1C43">
      <w:pPr>
        <w:ind w:firstLine="709"/>
        <w:outlineLvl w:val="0"/>
        <w:rPr>
          <w:rFonts w:cs="Times New Roman"/>
        </w:rPr>
      </w:pPr>
      <w:r>
        <w:rPr>
          <w:rFonts w:cs="Times New Roman"/>
        </w:rPr>
        <w:t>Chieti</w:t>
      </w:r>
      <w:r w:rsidRPr="00DF0EA0">
        <w:rPr>
          <w:rFonts w:cs="Times New Roman"/>
        </w:rPr>
        <w:t xml:space="preserve"> </w:t>
      </w:r>
      <w:r>
        <w:rPr>
          <w:rFonts w:cs="Times New Roman"/>
        </w:rPr>
        <w:t>1</w:t>
      </w:r>
      <w:r w:rsidR="0041238A">
        <w:rPr>
          <w:rFonts w:cs="Times New Roman"/>
        </w:rPr>
        <w:t>6</w:t>
      </w:r>
      <w:r w:rsidR="000921EE">
        <w:rPr>
          <w:rFonts w:cs="Times New Roman"/>
        </w:rPr>
        <w:t>/0</w:t>
      </w:r>
      <w:r w:rsidR="0041238A">
        <w:rPr>
          <w:rFonts w:cs="Times New Roman"/>
        </w:rPr>
        <w:t>1</w:t>
      </w:r>
      <w:r w:rsidR="000921EE">
        <w:rPr>
          <w:rFonts w:cs="Times New Roman"/>
        </w:rPr>
        <w:t>/</w:t>
      </w:r>
      <w:r w:rsidRPr="00DF0EA0">
        <w:rPr>
          <w:rFonts w:cs="Times New Roman"/>
        </w:rPr>
        <w:t>202</w:t>
      </w:r>
      <w:r w:rsidR="0041238A">
        <w:rPr>
          <w:rFonts w:cs="Times New Roman"/>
        </w:rPr>
        <w:t>6</w:t>
      </w:r>
    </w:p>
    <w:p w14:paraId="58F51E40" w14:textId="77777777" w:rsidR="0076747B" w:rsidRDefault="0076747B">
      <w:pPr>
        <w:rPr>
          <w:rFonts w:eastAsia="Arial" w:cs="Times New Roman"/>
          <w:b/>
          <w:bCs/>
        </w:rPr>
      </w:pPr>
    </w:p>
    <w:p w14:paraId="6D36D905" w14:textId="4F4261A0" w:rsidR="00D43441" w:rsidRDefault="00DF0EA0" w:rsidP="002C1C43">
      <w:pPr>
        <w:rPr>
          <w:rFonts w:eastAsia="Arial" w:cs="Times New Roman"/>
        </w:rPr>
      </w:pPr>
      <w:r w:rsidRPr="00DF0EA0">
        <w:rPr>
          <w:rFonts w:eastAsia="Arial" w:cs="Times New Roman"/>
          <w:b/>
          <w:bCs/>
        </w:rPr>
        <w:t>Oggetto</w:t>
      </w:r>
      <w:r w:rsidRPr="00DF0EA0">
        <w:rPr>
          <w:rFonts w:eastAsia="Arial" w:cs="Times New Roman"/>
        </w:rPr>
        <w:t xml:space="preserve">: richiesta </w:t>
      </w:r>
      <w:r w:rsidR="0041238A">
        <w:rPr>
          <w:rFonts w:eastAsia="Arial" w:cs="Times New Roman"/>
        </w:rPr>
        <w:t xml:space="preserve">di </w:t>
      </w:r>
      <w:r w:rsidRPr="00DF0EA0">
        <w:rPr>
          <w:rFonts w:eastAsia="Arial" w:cs="Times New Roman"/>
        </w:rPr>
        <w:t>attivazione</w:t>
      </w:r>
      <w:r w:rsidR="0076747B">
        <w:rPr>
          <w:rFonts w:eastAsia="Arial" w:cs="Times New Roman"/>
        </w:rPr>
        <w:t xml:space="preserve"> Contratti per Attività libero</w:t>
      </w:r>
      <w:r w:rsidR="002C1C43">
        <w:rPr>
          <w:rFonts w:eastAsia="Arial" w:cs="Times New Roman"/>
        </w:rPr>
        <w:t>-</w:t>
      </w:r>
      <w:r w:rsidR="0076747B">
        <w:rPr>
          <w:rFonts w:eastAsia="Arial" w:cs="Times New Roman"/>
        </w:rPr>
        <w:t>professionali di Rilevamento Geologico e</w:t>
      </w:r>
      <w:r w:rsidR="002D0FA8">
        <w:rPr>
          <w:rFonts w:eastAsia="Arial" w:cs="Times New Roman"/>
        </w:rPr>
        <w:t xml:space="preserve"> attività </w:t>
      </w:r>
      <w:r w:rsidR="002C1C43">
        <w:rPr>
          <w:rFonts w:eastAsia="Arial" w:cs="Times New Roman"/>
        </w:rPr>
        <w:t xml:space="preserve">scientifiche </w:t>
      </w:r>
      <w:r w:rsidR="002D0FA8">
        <w:rPr>
          <w:rFonts w:eastAsia="Arial" w:cs="Times New Roman"/>
        </w:rPr>
        <w:t xml:space="preserve">di supporto al Rilevamento Geologico, </w:t>
      </w:r>
      <w:r w:rsidR="0076747B">
        <w:rPr>
          <w:rFonts w:eastAsia="Arial" w:cs="Times New Roman"/>
        </w:rPr>
        <w:t xml:space="preserve">finalizzate alla realizzazione del Foglio 350 </w:t>
      </w:r>
      <w:r w:rsidR="00425FE3">
        <w:rPr>
          <w:rFonts w:eastAsia="Arial" w:cs="Times New Roman"/>
        </w:rPr>
        <w:t>–</w:t>
      </w:r>
      <w:r w:rsidR="0076747B">
        <w:rPr>
          <w:rFonts w:eastAsia="Arial" w:cs="Times New Roman"/>
        </w:rPr>
        <w:t xml:space="preserve"> Penne</w:t>
      </w:r>
      <w:r w:rsidR="00425FE3">
        <w:rPr>
          <w:rFonts w:eastAsia="Arial" w:cs="Times New Roman"/>
        </w:rPr>
        <w:t xml:space="preserve"> (Convenzione 559/2024, Prot. 0088738 del 12/11/2024, in essere fra ISPRA, Regione Abruzzo ed Ud’A)</w:t>
      </w:r>
      <w:r w:rsidR="00B32F19">
        <w:rPr>
          <w:rFonts w:eastAsia="Arial" w:cs="Times New Roman"/>
        </w:rPr>
        <w:t>.</w:t>
      </w:r>
    </w:p>
    <w:p w14:paraId="7A2A5328" w14:textId="5BF6603D" w:rsidR="0076747B" w:rsidRPr="00DF0EA0" w:rsidRDefault="0076747B">
      <w:pPr>
        <w:rPr>
          <w:rFonts w:eastAsia="Arial" w:cs="Times New Roman"/>
        </w:rPr>
      </w:pPr>
    </w:p>
    <w:p w14:paraId="6C308522" w14:textId="1143B303" w:rsidR="00D43441" w:rsidRPr="00DF0EA0" w:rsidRDefault="00B32F19" w:rsidP="00580C8C">
      <w:pPr>
        <w:ind w:firstLine="709"/>
        <w:rPr>
          <w:rFonts w:eastAsia="Arial" w:cs="Times New Roman"/>
        </w:rPr>
      </w:pPr>
      <w:r>
        <w:rPr>
          <w:rFonts w:eastAsia="Arial" w:cs="Times New Roman"/>
        </w:rPr>
        <w:t>Egr. Direttore,</w:t>
      </w:r>
    </w:p>
    <w:p w14:paraId="5E89BD06" w14:textId="33BAA31B" w:rsidR="002C1C43" w:rsidRDefault="00DF0EA0" w:rsidP="002C1C43">
      <w:pPr>
        <w:ind w:left="709" w:firstLine="709"/>
        <w:rPr>
          <w:rFonts w:eastAsia="Arial" w:cs="Times New Roman"/>
          <w:sz w:val="22"/>
          <w:szCs w:val="22"/>
        </w:rPr>
      </w:pPr>
      <w:r w:rsidRPr="00DF0EA0">
        <w:rPr>
          <w:rFonts w:cs="Times New Roman"/>
        </w:rPr>
        <w:t xml:space="preserve">Con la presente </w:t>
      </w:r>
      <w:r w:rsidR="00B32F19">
        <w:rPr>
          <w:rFonts w:cs="Times New Roman"/>
        </w:rPr>
        <w:t>chiedo</w:t>
      </w:r>
      <w:r w:rsidR="00580C8C">
        <w:rPr>
          <w:rFonts w:cs="Times New Roman"/>
        </w:rPr>
        <w:t xml:space="preserve"> di portare alla prossima riunione del Consiglio di Dipartimento del </w:t>
      </w:r>
      <w:r w:rsidR="0041238A">
        <w:rPr>
          <w:rFonts w:cs="Times New Roman"/>
        </w:rPr>
        <w:t>21</w:t>
      </w:r>
      <w:r w:rsidR="00580C8C">
        <w:rPr>
          <w:rFonts w:cs="Times New Roman"/>
        </w:rPr>
        <w:t xml:space="preserve"> </w:t>
      </w:r>
      <w:r w:rsidR="002D0FA8">
        <w:rPr>
          <w:rFonts w:cs="Times New Roman"/>
        </w:rPr>
        <w:t>G</w:t>
      </w:r>
      <w:r w:rsidR="0041238A">
        <w:rPr>
          <w:rFonts w:cs="Times New Roman"/>
        </w:rPr>
        <w:t>ennaio</w:t>
      </w:r>
      <w:r w:rsidR="00580C8C">
        <w:rPr>
          <w:rFonts w:cs="Times New Roman"/>
        </w:rPr>
        <w:t xml:space="preserve"> p.v.,</w:t>
      </w:r>
      <w:r w:rsidR="00B32F19">
        <w:rPr>
          <w:rFonts w:cs="Times New Roman"/>
        </w:rPr>
        <w:t xml:space="preserve"> </w:t>
      </w:r>
      <w:r w:rsidR="00343C78" w:rsidRPr="00DF0EA0">
        <w:rPr>
          <w:rFonts w:cs="Times New Roman"/>
        </w:rPr>
        <w:t>l'attivazione</w:t>
      </w:r>
      <w:r w:rsidR="002C1C43">
        <w:rPr>
          <w:rFonts w:cs="Times New Roman"/>
        </w:rPr>
        <w:t xml:space="preserve"> </w:t>
      </w:r>
      <w:r w:rsidR="002C1C43" w:rsidRPr="002C1C43">
        <w:rPr>
          <w:rFonts w:eastAsia="Arial" w:cs="Times New Roman"/>
        </w:rPr>
        <w:t>dei seguenti contratti</w:t>
      </w:r>
      <w:r w:rsidR="0076747B">
        <w:rPr>
          <w:rFonts w:cs="Times New Roman"/>
        </w:rPr>
        <w:t xml:space="preserve">, </w:t>
      </w:r>
      <w:r w:rsidR="0076747B" w:rsidRPr="00580C8C">
        <w:rPr>
          <w:rFonts w:eastAsia="Arial" w:cs="Times New Roman"/>
          <w:u w:val="single"/>
        </w:rPr>
        <w:t>tramite incarico diretto a Professionisti Geologi regolarmente</w:t>
      </w:r>
      <w:r w:rsidR="00AA62CB" w:rsidRPr="00580C8C">
        <w:rPr>
          <w:rFonts w:eastAsia="Arial" w:cs="Times New Roman"/>
          <w:u w:val="single"/>
        </w:rPr>
        <w:t xml:space="preserve"> iscritti</w:t>
      </w:r>
      <w:r w:rsidR="0076747B" w:rsidRPr="00580C8C">
        <w:rPr>
          <w:rFonts w:eastAsia="Arial" w:cs="Times New Roman"/>
          <w:u w:val="single"/>
        </w:rPr>
        <w:t xml:space="preserve"> all’Elenco Operatori Economici di Ateneo</w:t>
      </w:r>
      <w:r w:rsidR="00580C8C">
        <w:rPr>
          <w:rFonts w:eastAsia="Arial" w:cs="Times New Roman"/>
          <w:u w:val="single"/>
        </w:rPr>
        <w:t>,</w:t>
      </w:r>
      <w:r w:rsidR="00A1644A">
        <w:rPr>
          <w:rFonts w:eastAsia="Arial" w:cs="Times New Roman"/>
        </w:rPr>
        <w:t xml:space="preserve"> </w:t>
      </w:r>
      <w:r w:rsidR="00A1644A" w:rsidRPr="00580C8C">
        <w:rPr>
          <w:rFonts w:eastAsia="Arial" w:cs="Times New Roman"/>
          <w:sz w:val="22"/>
          <w:szCs w:val="22"/>
        </w:rPr>
        <w:t>(</w:t>
      </w:r>
      <w:hyperlink r:id="rId7" w:history="1">
        <w:r w:rsidR="00580C8C" w:rsidRPr="0004501D">
          <w:rPr>
            <w:rStyle w:val="Collegamentoipertestuale"/>
            <w:rFonts w:eastAsia="Arial" w:cs="Times New Roman"/>
            <w:sz w:val="22"/>
            <w:szCs w:val="22"/>
          </w:rPr>
          <w:t>https://unich.ubuy.cineca.it/PortaleAppalti/it/ppgare_oper_ec_bandi_avvisi.wp?_csrf=A17A731VIH7AFF1S5FUFJ8L0RS5C7KQS</w:t>
        </w:r>
      </w:hyperlink>
      <w:r w:rsidR="00A1644A" w:rsidRPr="00580C8C">
        <w:rPr>
          <w:rFonts w:eastAsia="Arial" w:cs="Times New Roman"/>
          <w:sz w:val="22"/>
          <w:szCs w:val="22"/>
        </w:rPr>
        <w:t>)</w:t>
      </w:r>
      <w:r w:rsidR="002C1C43">
        <w:rPr>
          <w:rFonts w:eastAsia="Arial" w:cs="Times New Roman"/>
          <w:sz w:val="22"/>
          <w:szCs w:val="22"/>
        </w:rPr>
        <w:t xml:space="preserve">: </w:t>
      </w:r>
    </w:p>
    <w:p w14:paraId="6B70050B" w14:textId="77777777" w:rsidR="002C1C43" w:rsidRDefault="002C1C43" w:rsidP="00C41AA2">
      <w:pPr>
        <w:rPr>
          <w:rFonts w:eastAsia="Arial" w:cs="Times New Roman"/>
          <w:sz w:val="22"/>
          <w:szCs w:val="22"/>
        </w:rPr>
      </w:pPr>
    </w:p>
    <w:p w14:paraId="376F180E" w14:textId="2A3D10B0" w:rsidR="002874C9" w:rsidRPr="002C1C43" w:rsidRDefault="002C1C43" w:rsidP="002C1C43">
      <w:pPr>
        <w:ind w:firstLine="709"/>
        <w:rPr>
          <w:rFonts w:eastAsia="Arial" w:cs="Times New Roman"/>
        </w:rPr>
      </w:pPr>
      <w:r w:rsidRPr="002C1C43">
        <w:rPr>
          <w:rFonts w:eastAsia="Arial" w:cs="Times New Roman"/>
          <w:b/>
          <w:bCs/>
        </w:rPr>
        <w:t xml:space="preserve">1 </w:t>
      </w:r>
      <w:r>
        <w:rPr>
          <w:rFonts w:eastAsia="Arial" w:cs="Times New Roman"/>
        </w:rPr>
        <w:t xml:space="preserve">– Contratto di Prestazione Professionale per </w:t>
      </w:r>
      <w:r w:rsidRPr="002C1C43">
        <w:rPr>
          <w:rFonts w:eastAsia="Arial" w:cs="Times New Roman"/>
          <w:b/>
          <w:bCs/>
        </w:rPr>
        <w:t>a)</w:t>
      </w:r>
      <w:r>
        <w:rPr>
          <w:rFonts w:eastAsia="Arial" w:cs="Times New Roman"/>
        </w:rPr>
        <w:t xml:space="preserve"> Rilevamento Geologico di </w:t>
      </w:r>
      <w:r w:rsidR="002D0FA8" w:rsidRPr="000921EE">
        <w:rPr>
          <w:rFonts w:eastAsia="Arial" w:cs="Times New Roman"/>
        </w:rPr>
        <w:t>un’area</w:t>
      </w:r>
      <w:r w:rsidR="00DF6372" w:rsidRPr="000921EE">
        <w:rPr>
          <w:rFonts w:eastAsia="Arial" w:cs="Times New Roman"/>
        </w:rPr>
        <w:t xml:space="preserve"> di affioramento d</w:t>
      </w:r>
      <w:r>
        <w:rPr>
          <w:rFonts w:eastAsia="Arial" w:cs="Times New Roman"/>
        </w:rPr>
        <w:t>i</w:t>
      </w:r>
      <w:r w:rsidR="00DF6372" w:rsidRPr="000921EE">
        <w:rPr>
          <w:rFonts w:eastAsia="Arial" w:cs="Times New Roman"/>
        </w:rPr>
        <w:t xml:space="preserve"> </w:t>
      </w:r>
      <w:r>
        <w:rPr>
          <w:rFonts w:eastAsia="Arial" w:cs="Times New Roman"/>
        </w:rPr>
        <w:t>successione carbonatica meso-cenozoica</w:t>
      </w:r>
      <w:r w:rsidR="002D0FA8" w:rsidRPr="000921EE">
        <w:rPr>
          <w:rFonts w:eastAsia="Arial" w:cs="Times New Roman"/>
        </w:rPr>
        <w:t xml:space="preserve"> </w:t>
      </w:r>
      <w:r w:rsidR="00DF6372" w:rsidRPr="000921EE">
        <w:rPr>
          <w:rFonts w:eastAsia="Arial" w:cs="Times New Roman"/>
        </w:rPr>
        <w:t>compresa nelle</w:t>
      </w:r>
      <w:r w:rsidR="00425FE3" w:rsidRPr="000921EE">
        <w:rPr>
          <w:rFonts w:eastAsia="Arial" w:cs="Times New Roman"/>
        </w:rPr>
        <w:t xml:space="preserve"> sezioni CTR 3500</w:t>
      </w:r>
      <w:r w:rsidR="00DF6372" w:rsidRPr="000921EE">
        <w:rPr>
          <w:rFonts w:eastAsia="Arial" w:cs="Times New Roman"/>
        </w:rPr>
        <w:t>90</w:t>
      </w:r>
      <w:r>
        <w:rPr>
          <w:rFonts w:eastAsia="Arial" w:cs="Times New Roman"/>
        </w:rPr>
        <w:t xml:space="preserve"> e </w:t>
      </w:r>
      <w:r w:rsidR="00DF6372" w:rsidRPr="000921EE">
        <w:rPr>
          <w:rFonts w:eastAsia="Arial" w:cs="Times New Roman"/>
        </w:rPr>
        <w:t>3501</w:t>
      </w:r>
      <w:r>
        <w:rPr>
          <w:rFonts w:eastAsia="Arial" w:cs="Times New Roman"/>
        </w:rPr>
        <w:t>30</w:t>
      </w:r>
      <w:r w:rsidR="007E59FD" w:rsidRPr="000921EE">
        <w:rPr>
          <w:rFonts w:eastAsia="Arial" w:cs="Times New Roman"/>
        </w:rPr>
        <w:t>, per una superficie pari</w:t>
      </w:r>
      <w:r w:rsidR="002874C9" w:rsidRPr="000921EE">
        <w:rPr>
          <w:rFonts w:eastAsia="Arial" w:cs="Times New Roman"/>
        </w:rPr>
        <w:t xml:space="preserve"> a </w:t>
      </w:r>
      <w:r w:rsidR="00B32F19" w:rsidRPr="000921EE">
        <w:rPr>
          <w:rFonts w:eastAsia="Arial" w:cs="Times New Roman"/>
        </w:rPr>
        <w:t xml:space="preserve">kmq </w:t>
      </w:r>
      <w:r>
        <w:rPr>
          <w:rFonts w:eastAsia="Arial" w:cs="Times New Roman"/>
        </w:rPr>
        <w:t>26</w:t>
      </w:r>
      <w:r w:rsidR="00B32F19" w:rsidRPr="000921EE">
        <w:rPr>
          <w:rFonts w:eastAsia="Arial" w:cs="Times New Roman"/>
        </w:rPr>
        <w:t>.</w:t>
      </w:r>
      <w:r>
        <w:rPr>
          <w:rFonts w:eastAsia="Arial" w:cs="Times New Roman"/>
        </w:rPr>
        <w:t xml:space="preserve">37, </w:t>
      </w:r>
      <w:r w:rsidR="00425FE3" w:rsidRPr="000921EE">
        <w:rPr>
          <w:rFonts w:eastAsia="Arial" w:cs="Times New Roman"/>
        </w:rPr>
        <w:t xml:space="preserve">per un importo onnicomprensivo di </w:t>
      </w:r>
      <w:r w:rsidR="002874C9" w:rsidRPr="000921EE">
        <w:rPr>
          <w:rFonts w:eastAsia="Arial" w:cs="Times New Roman"/>
        </w:rPr>
        <w:t xml:space="preserve">€ </w:t>
      </w:r>
      <w:r>
        <w:rPr>
          <w:rFonts w:eastAsia="Arial" w:cs="Times New Roman"/>
        </w:rPr>
        <w:t>13.184, e</w:t>
      </w:r>
      <w:r w:rsidRPr="002C1C43">
        <w:rPr>
          <w:rFonts w:eastAsia="Arial" w:cs="Times New Roman"/>
          <w:b/>
          <w:bCs/>
        </w:rPr>
        <w:t xml:space="preserve"> b)</w:t>
      </w:r>
      <w:r>
        <w:rPr>
          <w:rFonts w:eastAsia="Arial" w:cs="Times New Roman"/>
        </w:rPr>
        <w:t xml:space="preserve"> n°200 analisi di microfacies carbonatiche al costo onnicomprensivo di € 40 cad., per un importo onnicomprensivo pari a € 8.000. </w:t>
      </w:r>
      <w:r w:rsidRPr="002C1C43">
        <w:rPr>
          <w:rFonts w:eastAsia="Arial" w:cs="Times New Roman"/>
          <w:b/>
          <w:bCs/>
        </w:rPr>
        <w:t>L’ammontare totale onnicomprensivo</w:t>
      </w:r>
      <w:r>
        <w:rPr>
          <w:rFonts w:eastAsia="Arial" w:cs="Times New Roman"/>
        </w:rPr>
        <w:t xml:space="preserve"> del contratto, ottenuto sommando gli importi relativi ai </w:t>
      </w:r>
      <w:r w:rsidRPr="002C1C43">
        <w:rPr>
          <w:rFonts w:eastAsia="Arial" w:cs="Times New Roman"/>
          <w:b/>
          <w:bCs/>
        </w:rPr>
        <w:t>punti a+b</w:t>
      </w:r>
      <w:r w:rsidRPr="002C1C43">
        <w:rPr>
          <w:rFonts w:eastAsia="Arial" w:cs="Times New Roman"/>
        </w:rPr>
        <w:t xml:space="preserve"> è pari a= € </w:t>
      </w:r>
      <w:r w:rsidRPr="002C1C43">
        <w:rPr>
          <w:rFonts w:eastAsia="Arial" w:cs="Times New Roman"/>
          <w:b/>
          <w:bCs/>
        </w:rPr>
        <w:t>21.184</w:t>
      </w:r>
    </w:p>
    <w:p w14:paraId="519F53B3" w14:textId="0834F2A1" w:rsidR="002C1C43" w:rsidRDefault="002C1C43" w:rsidP="002C1C43">
      <w:pPr>
        <w:ind w:firstLine="709"/>
        <w:rPr>
          <w:rFonts w:eastAsia="Arial" w:cs="Times New Roman"/>
        </w:rPr>
      </w:pPr>
      <w:r w:rsidRPr="002C1C43">
        <w:rPr>
          <w:rFonts w:eastAsia="Arial" w:cs="Times New Roman"/>
          <w:b/>
          <w:bCs/>
        </w:rPr>
        <w:t xml:space="preserve">2 </w:t>
      </w:r>
      <w:r>
        <w:rPr>
          <w:rFonts w:eastAsia="Arial" w:cs="Times New Roman"/>
        </w:rPr>
        <w:t xml:space="preserve">– Contratto di Prestazione Professionale per le attività </w:t>
      </w:r>
      <w:r w:rsidRPr="002C1C43">
        <w:rPr>
          <w:rFonts w:eastAsia="Arial" w:cs="Times New Roman"/>
          <w:b/>
          <w:bCs/>
        </w:rPr>
        <w:t>a)</w:t>
      </w:r>
      <w:r>
        <w:rPr>
          <w:rFonts w:eastAsia="Arial" w:cs="Times New Roman"/>
        </w:rPr>
        <w:t xml:space="preserve"> Rilevamento Geologico di </w:t>
      </w:r>
      <w:r w:rsidRPr="000921EE">
        <w:rPr>
          <w:rFonts w:eastAsia="Arial" w:cs="Times New Roman"/>
        </w:rPr>
        <w:t>un’area di affioramento d</w:t>
      </w:r>
      <w:r>
        <w:rPr>
          <w:rFonts w:eastAsia="Arial" w:cs="Times New Roman"/>
        </w:rPr>
        <w:t>i</w:t>
      </w:r>
      <w:r w:rsidRPr="000921EE">
        <w:rPr>
          <w:rFonts w:eastAsia="Arial" w:cs="Times New Roman"/>
        </w:rPr>
        <w:t xml:space="preserve"> </w:t>
      </w:r>
      <w:r>
        <w:rPr>
          <w:rFonts w:eastAsia="Arial" w:cs="Times New Roman"/>
        </w:rPr>
        <w:t>successione terrigena e quaternaria</w:t>
      </w:r>
      <w:r w:rsidRPr="000921EE">
        <w:rPr>
          <w:rFonts w:eastAsia="Arial" w:cs="Times New Roman"/>
        </w:rPr>
        <w:t xml:space="preserve"> compresa nelle sezioni CTR 350</w:t>
      </w:r>
      <w:r>
        <w:rPr>
          <w:rFonts w:eastAsia="Arial" w:cs="Times New Roman"/>
        </w:rPr>
        <w:t xml:space="preserve">120 e </w:t>
      </w:r>
      <w:r w:rsidRPr="000921EE">
        <w:rPr>
          <w:rFonts w:eastAsia="Arial" w:cs="Times New Roman"/>
        </w:rPr>
        <w:t>3501</w:t>
      </w:r>
      <w:r>
        <w:rPr>
          <w:rFonts w:eastAsia="Arial" w:cs="Times New Roman"/>
        </w:rPr>
        <w:t>60</w:t>
      </w:r>
      <w:r w:rsidRPr="000921EE">
        <w:rPr>
          <w:rFonts w:eastAsia="Arial" w:cs="Times New Roman"/>
        </w:rPr>
        <w:t xml:space="preserve"> per una superficie pari a kmq </w:t>
      </w:r>
      <w:r>
        <w:rPr>
          <w:rFonts w:eastAsia="Arial" w:cs="Times New Roman"/>
        </w:rPr>
        <w:t xml:space="preserve">47,78, </w:t>
      </w:r>
      <w:r w:rsidRPr="000921EE">
        <w:rPr>
          <w:rFonts w:eastAsia="Arial" w:cs="Times New Roman"/>
        </w:rPr>
        <w:t xml:space="preserve">per un importo onnicomprensivo di € </w:t>
      </w:r>
      <w:r>
        <w:rPr>
          <w:rFonts w:eastAsia="Arial" w:cs="Times New Roman"/>
        </w:rPr>
        <w:t xml:space="preserve">14.664; </w:t>
      </w:r>
      <w:r w:rsidRPr="002C1C43">
        <w:rPr>
          <w:rFonts w:eastAsia="Arial" w:cs="Times New Roman"/>
          <w:b/>
          <w:bCs/>
        </w:rPr>
        <w:t>b)</w:t>
      </w:r>
      <w:r>
        <w:rPr>
          <w:rFonts w:eastAsia="Arial" w:cs="Times New Roman"/>
        </w:rPr>
        <w:t xml:space="preserve"> n°40 analisi petrografiche di areniti silicoclastiche fornite dai rilevatori al costo di € 150 cad., per un importo onnicomprensivo pari a € 6.000; </w:t>
      </w:r>
      <w:r w:rsidRPr="002C1C43">
        <w:rPr>
          <w:rFonts w:eastAsia="Arial" w:cs="Times New Roman"/>
          <w:b/>
        </w:rPr>
        <w:t>c)</w:t>
      </w:r>
      <w:r>
        <w:rPr>
          <w:rFonts w:eastAsia="Arial" w:cs="Times New Roman"/>
          <w:b/>
        </w:rPr>
        <w:t xml:space="preserve"> </w:t>
      </w:r>
      <w:r>
        <w:rPr>
          <w:rFonts w:eastAsia="Arial" w:cs="Times New Roman"/>
        </w:rPr>
        <w:t>Analisi fotogeologica del foglio 350, da svolgere sotto la supervisione del CNR-IRPI di Perugia, per un importo onnicomprensivo pari a €15.000.</w:t>
      </w:r>
    </w:p>
    <w:p w14:paraId="4EC11561" w14:textId="03B2F3F8" w:rsidR="002C1C43" w:rsidRDefault="002C1C43" w:rsidP="002C1C43">
      <w:pPr>
        <w:rPr>
          <w:rFonts w:eastAsia="Arial" w:cs="Times New Roman"/>
          <w:b/>
          <w:bCs/>
        </w:rPr>
      </w:pPr>
      <w:r w:rsidRPr="002C1C43">
        <w:rPr>
          <w:rFonts w:eastAsia="Arial" w:cs="Times New Roman"/>
          <w:b/>
          <w:bCs/>
        </w:rPr>
        <w:t>L’ammontare totale onnicomprensivo</w:t>
      </w:r>
      <w:r>
        <w:rPr>
          <w:rFonts w:eastAsia="Arial" w:cs="Times New Roman"/>
        </w:rPr>
        <w:t xml:space="preserve"> del contratto, ottenuto sommando gli importi relativi ai </w:t>
      </w:r>
      <w:r w:rsidRPr="002C1C43">
        <w:rPr>
          <w:rFonts w:eastAsia="Arial" w:cs="Times New Roman"/>
          <w:b/>
          <w:bCs/>
        </w:rPr>
        <w:t>punti a+b</w:t>
      </w:r>
      <w:r>
        <w:rPr>
          <w:rFonts w:eastAsia="Arial" w:cs="Times New Roman"/>
          <w:b/>
          <w:bCs/>
        </w:rPr>
        <w:t>+c</w:t>
      </w:r>
      <w:r w:rsidRPr="002C1C43">
        <w:rPr>
          <w:rFonts w:eastAsia="Arial" w:cs="Times New Roman"/>
        </w:rPr>
        <w:t xml:space="preserve"> è pari a= €</w:t>
      </w:r>
      <w:r>
        <w:rPr>
          <w:rFonts w:eastAsia="Arial" w:cs="Times New Roman"/>
        </w:rPr>
        <w:t xml:space="preserve"> </w:t>
      </w:r>
      <w:r w:rsidRPr="002C1C43">
        <w:rPr>
          <w:rFonts w:eastAsia="Arial" w:cs="Times New Roman"/>
          <w:b/>
          <w:bCs/>
        </w:rPr>
        <w:t>35.664</w:t>
      </w:r>
    </w:p>
    <w:p w14:paraId="2BE039CB" w14:textId="6166FF23" w:rsidR="00DF6372" w:rsidRDefault="002C1C43" w:rsidP="002C1C43">
      <w:pPr>
        <w:ind w:firstLine="709"/>
        <w:rPr>
          <w:rFonts w:eastAsia="Arial" w:cs="Times New Roman"/>
        </w:rPr>
      </w:pPr>
      <w:r w:rsidRPr="002C1C43">
        <w:rPr>
          <w:rFonts w:eastAsia="Arial" w:cs="Times New Roman"/>
          <w:b/>
          <w:bCs/>
        </w:rPr>
        <w:t xml:space="preserve">3 </w:t>
      </w:r>
      <w:r>
        <w:rPr>
          <w:rFonts w:eastAsia="Arial" w:cs="Times New Roman"/>
        </w:rPr>
        <w:t xml:space="preserve">– Contratto di Prestazione Professionale per il Rilevamento Geologico di </w:t>
      </w:r>
      <w:r w:rsidRPr="000921EE">
        <w:rPr>
          <w:rFonts w:eastAsia="Arial" w:cs="Times New Roman"/>
        </w:rPr>
        <w:t>un’area di affioramento d</w:t>
      </w:r>
      <w:r>
        <w:rPr>
          <w:rFonts w:eastAsia="Arial" w:cs="Times New Roman"/>
        </w:rPr>
        <w:t>i</w:t>
      </w:r>
      <w:r w:rsidRPr="000921EE">
        <w:rPr>
          <w:rFonts w:eastAsia="Arial" w:cs="Times New Roman"/>
        </w:rPr>
        <w:t xml:space="preserve"> </w:t>
      </w:r>
      <w:r>
        <w:rPr>
          <w:rFonts w:eastAsia="Arial" w:cs="Times New Roman"/>
        </w:rPr>
        <w:t>successione carbonatica meso-cenozoica</w:t>
      </w:r>
      <w:r w:rsidRPr="000921EE">
        <w:rPr>
          <w:rFonts w:eastAsia="Arial" w:cs="Times New Roman"/>
        </w:rPr>
        <w:t xml:space="preserve"> compresa nelle sezioni CTR 350090</w:t>
      </w:r>
      <w:r>
        <w:rPr>
          <w:rFonts w:eastAsia="Arial" w:cs="Times New Roman"/>
        </w:rPr>
        <w:t xml:space="preserve">, 350100, </w:t>
      </w:r>
      <w:r w:rsidRPr="000921EE">
        <w:rPr>
          <w:rFonts w:eastAsia="Arial" w:cs="Times New Roman"/>
        </w:rPr>
        <w:t>3501</w:t>
      </w:r>
      <w:r>
        <w:rPr>
          <w:rFonts w:eastAsia="Arial" w:cs="Times New Roman"/>
        </w:rPr>
        <w:t>30</w:t>
      </w:r>
      <w:r w:rsidRPr="000921EE">
        <w:rPr>
          <w:rFonts w:eastAsia="Arial" w:cs="Times New Roman"/>
        </w:rPr>
        <w:t>,</w:t>
      </w:r>
      <w:r>
        <w:rPr>
          <w:rFonts w:eastAsia="Arial" w:cs="Times New Roman"/>
        </w:rPr>
        <w:t xml:space="preserve"> 350140</w:t>
      </w:r>
      <w:r w:rsidRPr="000921EE">
        <w:rPr>
          <w:rFonts w:eastAsia="Arial" w:cs="Times New Roman"/>
        </w:rPr>
        <w:t xml:space="preserve"> per una superficie pari a kmq </w:t>
      </w:r>
      <w:r>
        <w:rPr>
          <w:rFonts w:eastAsia="Arial" w:cs="Times New Roman"/>
        </w:rPr>
        <w:t>27</w:t>
      </w:r>
      <w:r w:rsidRPr="000921EE">
        <w:rPr>
          <w:rFonts w:eastAsia="Arial" w:cs="Times New Roman"/>
        </w:rPr>
        <w:t>.</w:t>
      </w:r>
      <w:r>
        <w:rPr>
          <w:rFonts w:eastAsia="Arial" w:cs="Times New Roman"/>
        </w:rPr>
        <w:t xml:space="preserve">09, </w:t>
      </w:r>
      <w:r w:rsidRPr="002C1C43">
        <w:rPr>
          <w:rFonts w:eastAsia="Arial" w:cs="Times New Roman"/>
          <w:b/>
          <w:bCs/>
        </w:rPr>
        <w:t>per un importo onnicomprensivo di € 13.517</w:t>
      </w:r>
      <w:r>
        <w:rPr>
          <w:rFonts w:eastAsia="Arial" w:cs="Times New Roman"/>
        </w:rPr>
        <w:t>.</w:t>
      </w:r>
    </w:p>
    <w:p w14:paraId="297B33D0" w14:textId="77777777" w:rsidR="002C1C43" w:rsidRDefault="002C1C43" w:rsidP="006A168A">
      <w:pPr>
        <w:rPr>
          <w:rFonts w:eastAsia="Arial" w:cs="Times New Roman"/>
        </w:rPr>
      </w:pPr>
    </w:p>
    <w:p w14:paraId="6546B0DF" w14:textId="7226D39B" w:rsidR="002C1C43" w:rsidRPr="002C1C43" w:rsidRDefault="006A168A" w:rsidP="002C1C43">
      <w:pPr>
        <w:jc w:val="both"/>
        <w:rPr>
          <w:rFonts w:cs="Times New Roman"/>
        </w:rPr>
      </w:pPr>
      <w:r w:rsidRPr="002C1C43">
        <w:rPr>
          <w:rFonts w:eastAsia="Arial" w:cs="Times New Roman"/>
        </w:rPr>
        <w:t>T</w:t>
      </w:r>
      <w:r w:rsidR="00B32F19" w:rsidRPr="002C1C43">
        <w:rPr>
          <w:rFonts w:eastAsia="Arial" w:cs="Times New Roman"/>
        </w:rPr>
        <w:t xml:space="preserve">utti i </w:t>
      </w:r>
      <w:r w:rsidR="002C1C43" w:rsidRPr="002C1C43">
        <w:rPr>
          <w:rFonts w:eastAsia="Arial" w:cs="Times New Roman"/>
        </w:rPr>
        <w:t xml:space="preserve">suddetti contratti andranno a gravare sui Fondi della Convenzione CARG Foglio-350 Penne; </w:t>
      </w:r>
      <w:r w:rsidR="002C1C43">
        <w:rPr>
          <w:rFonts w:eastAsia="Arial" w:cs="Times New Roman"/>
        </w:rPr>
        <w:t xml:space="preserve">in essere con ISPRA e Regione Abruzzo - </w:t>
      </w:r>
      <w:r w:rsidR="002C1C43" w:rsidRPr="002C1C43">
        <w:rPr>
          <w:rFonts w:eastAsia="Arial" w:cs="Times New Roman"/>
        </w:rPr>
        <w:t xml:space="preserve">Coordinatore Scient. </w:t>
      </w:r>
      <w:r w:rsidR="002C1C43" w:rsidRPr="002C1C43">
        <w:rPr>
          <w:rFonts w:cs="Times New Roman"/>
        </w:rPr>
        <w:t>Prof. Francesco Brozzetti</w:t>
      </w:r>
      <w:r w:rsidR="002C1C43">
        <w:rPr>
          <w:rFonts w:cs="Times New Roman"/>
        </w:rPr>
        <w:t>.</w:t>
      </w:r>
    </w:p>
    <w:p w14:paraId="4E41A188" w14:textId="4756CA04" w:rsidR="006A168A" w:rsidRDefault="002C1C43" w:rsidP="002C1C43">
      <w:pPr>
        <w:ind w:firstLine="709"/>
        <w:rPr>
          <w:rFonts w:eastAsia="Arial" w:cs="Times New Roman"/>
        </w:rPr>
      </w:pPr>
      <w:r>
        <w:rPr>
          <w:rFonts w:eastAsia="Arial" w:cs="Times New Roman"/>
        </w:rPr>
        <w:t xml:space="preserve">I </w:t>
      </w:r>
      <w:r w:rsidR="00B32F19">
        <w:rPr>
          <w:rFonts w:eastAsia="Arial" w:cs="Times New Roman"/>
        </w:rPr>
        <w:t>d</w:t>
      </w:r>
      <w:r w:rsidR="00425FE3">
        <w:rPr>
          <w:rFonts w:eastAsia="Arial" w:cs="Times New Roman"/>
        </w:rPr>
        <w:t>ettagli</w:t>
      </w:r>
      <w:r w:rsidR="00580C8C">
        <w:rPr>
          <w:rFonts w:eastAsia="Arial" w:cs="Times New Roman"/>
        </w:rPr>
        <w:t xml:space="preserve"> </w:t>
      </w:r>
      <w:r w:rsidR="00B32F19">
        <w:rPr>
          <w:rFonts w:eastAsia="Arial" w:cs="Times New Roman"/>
        </w:rPr>
        <w:t>e le</w:t>
      </w:r>
      <w:r w:rsidR="00425FE3">
        <w:rPr>
          <w:rFonts w:eastAsia="Arial" w:cs="Times New Roman"/>
        </w:rPr>
        <w:t xml:space="preserve"> specifiche tecniche</w:t>
      </w:r>
      <w:r>
        <w:rPr>
          <w:rFonts w:eastAsia="Arial" w:cs="Times New Roman"/>
        </w:rPr>
        <w:t>,</w:t>
      </w:r>
      <w:r w:rsidR="00B32F19">
        <w:rPr>
          <w:rFonts w:eastAsia="Arial" w:cs="Times New Roman"/>
        </w:rPr>
        <w:t xml:space="preserve"> </w:t>
      </w:r>
      <w:r w:rsidR="00580C8C">
        <w:rPr>
          <w:rFonts w:eastAsia="Arial" w:cs="Times New Roman"/>
        </w:rPr>
        <w:t>per la redazione dei</w:t>
      </w:r>
      <w:r w:rsidR="00B32F19">
        <w:rPr>
          <w:rFonts w:eastAsia="Arial" w:cs="Times New Roman"/>
        </w:rPr>
        <w:t xml:space="preserve"> contratti</w:t>
      </w:r>
      <w:r w:rsidR="00580C8C">
        <w:rPr>
          <w:rFonts w:eastAsia="Arial" w:cs="Times New Roman"/>
        </w:rPr>
        <w:t xml:space="preserve"> e la selezione dei professionisti</w:t>
      </w:r>
      <w:r>
        <w:rPr>
          <w:rFonts w:eastAsia="Arial" w:cs="Times New Roman"/>
        </w:rPr>
        <w:t>,</w:t>
      </w:r>
      <w:r w:rsidR="00580C8C">
        <w:rPr>
          <w:rFonts w:eastAsia="Arial" w:cs="Times New Roman"/>
        </w:rPr>
        <w:t xml:space="preserve"> </w:t>
      </w:r>
      <w:r>
        <w:rPr>
          <w:rFonts w:eastAsia="Arial" w:cs="Times New Roman"/>
        </w:rPr>
        <w:t>saranno</w:t>
      </w:r>
      <w:r w:rsidR="00580C8C">
        <w:rPr>
          <w:rFonts w:eastAsia="Arial" w:cs="Times New Roman"/>
        </w:rPr>
        <w:t xml:space="preserve"> forniti a codesta amministrazione in seguito </w:t>
      </w:r>
      <w:r w:rsidR="006A168A">
        <w:rPr>
          <w:rFonts w:eastAsia="Arial" w:cs="Times New Roman"/>
        </w:rPr>
        <w:t xml:space="preserve">all’approvazione </w:t>
      </w:r>
      <w:r w:rsidR="00580C8C">
        <w:rPr>
          <w:rFonts w:eastAsia="Arial" w:cs="Times New Roman"/>
        </w:rPr>
        <w:t>da parte del CdD.</w:t>
      </w:r>
    </w:p>
    <w:p w14:paraId="51A7B282" w14:textId="7061BEBC" w:rsidR="00580C8C" w:rsidRPr="00425FE3" w:rsidRDefault="006A168A" w:rsidP="000921EE">
      <w:pPr>
        <w:ind w:firstLine="709"/>
        <w:rPr>
          <w:rFonts w:eastAsia="Arial" w:cs="Times New Roman"/>
        </w:rPr>
      </w:pPr>
      <w:r>
        <w:rPr>
          <w:rFonts w:eastAsia="Arial" w:cs="Times New Roman"/>
        </w:rPr>
        <w:t>R</w:t>
      </w:r>
      <w:r w:rsidR="00580C8C">
        <w:rPr>
          <w:rFonts w:eastAsia="Arial" w:cs="Times New Roman"/>
        </w:rPr>
        <w:t xml:space="preserve">ingrazio anticipatamente e </w:t>
      </w:r>
      <w:r>
        <w:rPr>
          <w:rFonts w:eastAsia="Arial" w:cs="Times New Roman"/>
        </w:rPr>
        <w:t>porgo</w:t>
      </w:r>
      <w:r w:rsidR="00580C8C">
        <w:rPr>
          <w:rFonts w:eastAsia="Arial" w:cs="Times New Roman"/>
        </w:rPr>
        <w:t xml:space="preserve"> cordiali saluti</w:t>
      </w:r>
      <w:r w:rsidR="00580C8C">
        <w:rPr>
          <w:rFonts w:eastAsia="Arial" w:cs="Times New Roman"/>
        </w:rPr>
        <w:tab/>
      </w:r>
      <w:r w:rsidR="00580C8C">
        <w:rPr>
          <w:rFonts w:eastAsia="Arial" w:cs="Times New Roman"/>
        </w:rPr>
        <w:tab/>
      </w:r>
    </w:p>
    <w:p w14:paraId="1B6C6DED" w14:textId="7D9E47B7" w:rsidR="00D43441" w:rsidRPr="00DF0EA0" w:rsidRDefault="00D43441">
      <w:pPr>
        <w:jc w:val="both"/>
        <w:rPr>
          <w:rFonts w:eastAsia="Arial" w:cs="Times New Roman"/>
        </w:rPr>
      </w:pPr>
    </w:p>
    <w:p w14:paraId="614252EA" w14:textId="7757E30A" w:rsidR="004E5D96" w:rsidRPr="00DF0EA0" w:rsidRDefault="004E5D96" w:rsidP="00580C8C">
      <w:pPr>
        <w:ind w:left="709" w:firstLine="709"/>
        <w:jc w:val="both"/>
        <w:rPr>
          <w:rFonts w:cs="Times New Roman"/>
        </w:rPr>
      </w:pPr>
      <w:r w:rsidRPr="00DF0EA0">
        <w:rPr>
          <w:rFonts w:cs="Times New Roman"/>
        </w:rPr>
        <w:t>I</w:t>
      </w:r>
      <w:r w:rsidR="00C52837">
        <w:rPr>
          <w:rFonts w:cs="Times New Roman"/>
        </w:rPr>
        <w:t>l</w:t>
      </w:r>
      <w:r w:rsidRPr="00DF0EA0">
        <w:rPr>
          <w:rFonts w:cs="Times New Roman"/>
        </w:rPr>
        <w:t xml:space="preserve"> responsabil</w:t>
      </w:r>
      <w:r w:rsidR="00EC6714">
        <w:rPr>
          <w:rFonts w:cs="Times New Roman"/>
        </w:rPr>
        <w:t>e</w:t>
      </w:r>
      <w:r w:rsidRPr="00DF0EA0">
        <w:rPr>
          <w:rFonts w:cs="Times New Roman"/>
        </w:rPr>
        <w:t xml:space="preserve"> </w:t>
      </w:r>
      <w:r w:rsidR="006C0101" w:rsidRPr="00DF0EA0">
        <w:rPr>
          <w:rFonts w:cs="Times New Roman"/>
        </w:rPr>
        <w:t>de</w:t>
      </w:r>
      <w:r w:rsidR="00EC6714">
        <w:rPr>
          <w:rFonts w:cs="Times New Roman"/>
        </w:rPr>
        <w:t>l</w:t>
      </w:r>
      <w:r w:rsidR="006C0101" w:rsidRPr="00DF0EA0">
        <w:rPr>
          <w:rFonts w:cs="Times New Roman"/>
        </w:rPr>
        <w:t xml:space="preserve"> </w:t>
      </w:r>
      <w:r w:rsidR="00A24A54" w:rsidRPr="00DF0EA0">
        <w:rPr>
          <w:rFonts w:cs="Times New Roman"/>
        </w:rPr>
        <w:t>p</w:t>
      </w:r>
      <w:r w:rsidR="006C0101" w:rsidRPr="00DF0EA0">
        <w:rPr>
          <w:rFonts w:cs="Times New Roman"/>
        </w:rPr>
        <w:t>rogett</w:t>
      </w:r>
      <w:r w:rsidR="00EC6714">
        <w:rPr>
          <w:rFonts w:cs="Times New Roman"/>
        </w:rPr>
        <w:t>o</w:t>
      </w:r>
    </w:p>
    <w:p w14:paraId="1E770642" w14:textId="6C39D218" w:rsidR="004E5D96" w:rsidRPr="00DF0EA0" w:rsidRDefault="00580C8C" w:rsidP="004E5D96">
      <w:pPr>
        <w:jc w:val="both"/>
        <w:rPr>
          <w:rFonts w:cs="Times New Roman"/>
        </w:rPr>
      </w:pPr>
      <w:r>
        <w:rPr>
          <w:rFonts w:cs="Times New Roman"/>
          <w:noProof/>
        </w:rPr>
        <w:drawing>
          <wp:anchor distT="0" distB="0" distL="114300" distR="114300" simplePos="0" relativeHeight="251658240" behindDoc="1" locked="0" layoutInCell="1" allowOverlap="1" wp14:anchorId="268C20B0" wp14:editId="782ADEC9">
            <wp:simplePos x="0" y="0"/>
            <wp:positionH relativeFrom="column">
              <wp:posOffset>1043033</wp:posOffset>
            </wp:positionH>
            <wp:positionV relativeFrom="paragraph">
              <wp:posOffset>34653</wp:posOffset>
            </wp:positionV>
            <wp:extent cx="1131570" cy="770890"/>
            <wp:effectExtent l="0" t="0" r="0" b="0"/>
            <wp:wrapNone/>
            <wp:docPr id="2080517587" name="Immagine 2" descr="Immagine che contiene calligraf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517587" name="Immagine 2" descr="Immagine che contiene calligrafia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157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E614A" w14:textId="77777777" w:rsidR="002C1C43" w:rsidRDefault="002C1C43" w:rsidP="00580C8C">
      <w:pPr>
        <w:ind w:left="709" w:firstLine="709"/>
        <w:jc w:val="both"/>
        <w:rPr>
          <w:rFonts w:cs="Times New Roman"/>
        </w:rPr>
      </w:pPr>
    </w:p>
    <w:p w14:paraId="1FE4B0D2" w14:textId="77777777" w:rsidR="002C1C43" w:rsidRDefault="002C1C43" w:rsidP="00580C8C">
      <w:pPr>
        <w:ind w:left="709" w:firstLine="709"/>
        <w:jc w:val="both"/>
        <w:rPr>
          <w:rFonts w:eastAsia="Arial" w:cs="Times New Roman"/>
        </w:rPr>
      </w:pPr>
    </w:p>
    <w:p w14:paraId="38BFC3C1" w14:textId="77777777" w:rsidR="002C1C43" w:rsidRDefault="002C1C43" w:rsidP="00580C8C">
      <w:pPr>
        <w:ind w:left="709" w:firstLine="709"/>
        <w:jc w:val="both"/>
        <w:rPr>
          <w:rFonts w:eastAsia="Arial" w:cs="Times New Roman"/>
        </w:rPr>
      </w:pPr>
    </w:p>
    <w:p w14:paraId="4C598058" w14:textId="77777777" w:rsidR="002C1C43" w:rsidRDefault="002C1C43" w:rsidP="00580C8C">
      <w:pPr>
        <w:ind w:left="709" w:firstLine="709"/>
        <w:jc w:val="both"/>
        <w:rPr>
          <w:rFonts w:eastAsia="Arial" w:cs="Times New Roman"/>
        </w:rPr>
      </w:pPr>
    </w:p>
    <w:p w14:paraId="58F5C243" w14:textId="77777777" w:rsidR="002C1C43" w:rsidRDefault="002C1C43" w:rsidP="00580C8C">
      <w:pPr>
        <w:ind w:left="709" w:firstLine="709"/>
        <w:jc w:val="both"/>
        <w:rPr>
          <w:rFonts w:eastAsia="Arial" w:cs="Times New Roman"/>
        </w:rPr>
      </w:pPr>
    </w:p>
    <w:p w14:paraId="638DACCA" w14:textId="77777777" w:rsidR="002C1C43" w:rsidRDefault="002C1C43" w:rsidP="00580C8C">
      <w:pPr>
        <w:ind w:left="709" w:firstLine="709"/>
        <w:jc w:val="both"/>
        <w:rPr>
          <w:rFonts w:eastAsia="Arial" w:cs="Times New Roman"/>
        </w:rPr>
      </w:pPr>
    </w:p>
    <w:sectPr w:rsidR="002C1C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E48E4" w14:textId="77777777" w:rsidR="006D6163" w:rsidRDefault="006D6163">
      <w:r>
        <w:separator/>
      </w:r>
    </w:p>
  </w:endnote>
  <w:endnote w:type="continuationSeparator" w:id="0">
    <w:p w14:paraId="3D236576" w14:textId="77777777" w:rsidR="006D6163" w:rsidRDefault="006D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EC751" w14:textId="77777777" w:rsidR="002F011A" w:rsidRDefault="002F011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A15AE" w14:textId="77777777" w:rsidR="002F011A" w:rsidRDefault="002F011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F9CFE" w14:textId="77777777" w:rsidR="002F011A" w:rsidRDefault="002F01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667B2" w14:textId="77777777" w:rsidR="006D6163" w:rsidRDefault="006D6163">
      <w:r>
        <w:separator/>
      </w:r>
    </w:p>
  </w:footnote>
  <w:footnote w:type="continuationSeparator" w:id="0">
    <w:p w14:paraId="432214F5" w14:textId="77777777" w:rsidR="006D6163" w:rsidRDefault="006D6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9C341" w14:textId="77777777" w:rsidR="002F011A" w:rsidRDefault="002F011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C0F9" w14:textId="77777777" w:rsidR="002F011A" w:rsidRDefault="002F011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6E560" w14:textId="77777777" w:rsidR="002F011A" w:rsidRDefault="002F011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D3797"/>
    <w:multiLevelType w:val="hybridMultilevel"/>
    <w:tmpl w:val="B672DC88"/>
    <w:styleLink w:val="Puntielenco"/>
    <w:lvl w:ilvl="0" w:tplc="0F48B5A6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EDB04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003E6E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52694A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8C6F5C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EC45F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8C7F2E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880A62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606276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0205C17"/>
    <w:multiLevelType w:val="hybridMultilevel"/>
    <w:tmpl w:val="523E97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25932"/>
    <w:multiLevelType w:val="hybridMultilevel"/>
    <w:tmpl w:val="B672DC88"/>
    <w:numStyleLink w:val="Puntielenco"/>
  </w:abstractNum>
  <w:num w:numId="1" w16cid:durableId="1688169385">
    <w:abstractNumId w:val="0"/>
  </w:num>
  <w:num w:numId="2" w16cid:durableId="629673016">
    <w:abstractNumId w:val="2"/>
  </w:num>
  <w:num w:numId="3" w16cid:durableId="1904682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441"/>
    <w:rsid w:val="00013EA4"/>
    <w:rsid w:val="00026FED"/>
    <w:rsid w:val="0005460E"/>
    <w:rsid w:val="00064F88"/>
    <w:rsid w:val="00077190"/>
    <w:rsid w:val="000840B3"/>
    <w:rsid w:val="000921EE"/>
    <w:rsid w:val="000955A3"/>
    <w:rsid w:val="000F3D58"/>
    <w:rsid w:val="00111F9F"/>
    <w:rsid w:val="001568A6"/>
    <w:rsid w:val="001A3DE3"/>
    <w:rsid w:val="001E0371"/>
    <w:rsid w:val="00200AD5"/>
    <w:rsid w:val="00271720"/>
    <w:rsid w:val="002874C9"/>
    <w:rsid w:val="002B432D"/>
    <w:rsid w:val="002C1C43"/>
    <w:rsid w:val="002D0FA8"/>
    <w:rsid w:val="002F011A"/>
    <w:rsid w:val="00343C78"/>
    <w:rsid w:val="003A00F8"/>
    <w:rsid w:val="003A5F32"/>
    <w:rsid w:val="003C366C"/>
    <w:rsid w:val="003D34A4"/>
    <w:rsid w:val="0041238A"/>
    <w:rsid w:val="00412F25"/>
    <w:rsid w:val="00425FE3"/>
    <w:rsid w:val="00467D2B"/>
    <w:rsid w:val="00472B52"/>
    <w:rsid w:val="00491206"/>
    <w:rsid w:val="004E5D96"/>
    <w:rsid w:val="00502D12"/>
    <w:rsid w:val="00511F43"/>
    <w:rsid w:val="0052231C"/>
    <w:rsid w:val="00580C8C"/>
    <w:rsid w:val="005A4A51"/>
    <w:rsid w:val="005E543E"/>
    <w:rsid w:val="006047B1"/>
    <w:rsid w:val="00672FD0"/>
    <w:rsid w:val="00682E6D"/>
    <w:rsid w:val="006922AD"/>
    <w:rsid w:val="006965E3"/>
    <w:rsid w:val="006A168A"/>
    <w:rsid w:val="006C0101"/>
    <w:rsid w:val="006D0323"/>
    <w:rsid w:val="006D6163"/>
    <w:rsid w:val="006F1D34"/>
    <w:rsid w:val="0076747B"/>
    <w:rsid w:val="00770970"/>
    <w:rsid w:val="00780810"/>
    <w:rsid w:val="007B1249"/>
    <w:rsid w:val="007B7803"/>
    <w:rsid w:val="007E59FD"/>
    <w:rsid w:val="007F1E98"/>
    <w:rsid w:val="00834C4B"/>
    <w:rsid w:val="00870916"/>
    <w:rsid w:val="00890336"/>
    <w:rsid w:val="008E0C96"/>
    <w:rsid w:val="009105E5"/>
    <w:rsid w:val="009330A6"/>
    <w:rsid w:val="00990B39"/>
    <w:rsid w:val="00994661"/>
    <w:rsid w:val="009A3889"/>
    <w:rsid w:val="009B21DD"/>
    <w:rsid w:val="009D48FE"/>
    <w:rsid w:val="009E15C5"/>
    <w:rsid w:val="009F148A"/>
    <w:rsid w:val="00A01A57"/>
    <w:rsid w:val="00A052AC"/>
    <w:rsid w:val="00A1644A"/>
    <w:rsid w:val="00A24A54"/>
    <w:rsid w:val="00A35CA3"/>
    <w:rsid w:val="00A41C7C"/>
    <w:rsid w:val="00A43336"/>
    <w:rsid w:val="00A47897"/>
    <w:rsid w:val="00A553CD"/>
    <w:rsid w:val="00A745BF"/>
    <w:rsid w:val="00A92A2E"/>
    <w:rsid w:val="00AA62CB"/>
    <w:rsid w:val="00AB26CF"/>
    <w:rsid w:val="00AB3631"/>
    <w:rsid w:val="00AD6C3E"/>
    <w:rsid w:val="00B07752"/>
    <w:rsid w:val="00B167E6"/>
    <w:rsid w:val="00B23CF5"/>
    <w:rsid w:val="00B27D49"/>
    <w:rsid w:val="00B32F19"/>
    <w:rsid w:val="00B516A4"/>
    <w:rsid w:val="00B660DE"/>
    <w:rsid w:val="00B81879"/>
    <w:rsid w:val="00BA5A64"/>
    <w:rsid w:val="00C41AA2"/>
    <w:rsid w:val="00C45746"/>
    <w:rsid w:val="00C52837"/>
    <w:rsid w:val="00C6327D"/>
    <w:rsid w:val="00C9417F"/>
    <w:rsid w:val="00CA21A3"/>
    <w:rsid w:val="00D30F03"/>
    <w:rsid w:val="00D339D2"/>
    <w:rsid w:val="00D43441"/>
    <w:rsid w:val="00D868AC"/>
    <w:rsid w:val="00DA3B0C"/>
    <w:rsid w:val="00DE47BA"/>
    <w:rsid w:val="00DF0EA0"/>
    <w:rsid w:val="00DF6372"/>
    <w:rsid w:val="00E31367"/>
    <w:rsid w:val="00E54433"/>
    <w:rsid w:val="00E55CBD"/>
    <w:rsid w:val="00E60E4F"/>
    <w:rsid w:val="00E61B79"/>
    <w:rsid w:val="00E6282F"/>
    <w:rsid w:val="00E81A99"/>
    <w:rsid w:val="00E964D4"/>
    <w:rsid w:val="00EC6714"/>
    <w:rsid w:val="00ED2BCF"/>
    <w:rsid w:val="00EE0109"/>
    <w:rsid w:val="00EE4C29"/>
    <w:rsid w:val="00F11577"/>
    <w:rsid w:val="00F37D6E"/>
    <w:rsid w:val="00F61337"/>
    <w:rsid w:val="00F716B6"/>
    <w:rsid w:val="00F85681"/>
    <w:rsid w:val="00FD3CE1"/>
    <w:rsid w:val="00FE69C5"/>
    <w:rsid w:val="00FF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347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pPr>
      <w:widowControl w:val="0"/>
      <w:suppressAutoHyphens/>
    </w:pPr>
    <w:rPr>
      <w:rFonts w:cs="Arial Unicode MS"/>
      <w:color w:val="000000"/>
      <w:kern w:val="1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Puntielenco">
    <w:name w:val="Punti 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1E98"/>
    <w:rPr>
      <w:rFonts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1E98"/>
    <w:rPr>
      <w:color w:val="000000"/>
      <w:kern w:val="1"/>
      <w:sz w:val="18"/>
      <w:szCs w:val="18"/>
      <w:u w:color="000000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E964D4"/>
    <w:rPr>
      <w:rFonts w:cs="Times New Roman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E964D4"/>
    <w:rPr>
      <w:color w:val="000000"/>
      <w:kern w:val="1"/>
      <w:sz w:val="24"/>
      <w:szCs w:val="24"/>
      <w:u w:color="000000"/>
    </w:rPr>
  </w:style>
  <w:style w:type="paragraph" w:styleId="Revisione">
    <w:name w:val="Revision"/>
    <w:hidden/>
    <w:uiPriority w:val="99"/>
    <w:semiHidden/>
    <w:rsid w:val="00E964D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kern w:val="1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2F011A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011A"/>
    <w:rPr>
      <w:rFonts w:cs="Arial Unicode MS"/>
      <w:color w:val="000000"/>
      <w:kern w:val="1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F011A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011A"/>
    <w:rPr>
      <w:rFonts w:cs="Arial Unicode MS"/>
      <w:color w:val="000000"/>
      <w:kern w:val="1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770970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eastAsia="Times New Roman" w:cs="Times New Roman"/>
      <w:color w:val="auto"/>
      <w:kern w:val="0"/>
      <w:bdr w:val="none" w:sz="0" w:space="0" w:color="auto"/>
      <w:lang w:val="en-GB" w:eastAsia="en-US"/>
    </w:rPr>
  </w:style>
  <w:style w:type="character" w:styleId="Menzionenonrisolta">
    <w:name w:val="Unresolved Mention"/>
    <w:basedOn w:val="Carpredefinitoparagrafo"/>
    <w:uiPriority w:val="99"/>
    <w:rsid w:val="00A1644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A16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unich.ubuy.cineca.it/PortaleAppalti/it/ppgare_oper_ec_bandi_avvisi.wp?_csrf=A17A731VIH7AFF1S5FUFJ8L0RS5C7KQ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4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Barbara Branconi</cp:lastModifiedBy>
  <cp:revision>2</cp:revision>
  <cp:lastPrinted>2020-08-06T07:57:00Z</cp:lastPrinted>
  <dcterms:created xsi:type="dcterms:W3CDTF">2026-01-18T18:57:00Z</dcterms:created>
  <dcterms:modified xsi:type="dcterms:W3CDTF">2026-01-18T18:57:00Z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d75408b5-0763-49a5-b6be-f626a66bdd23</vt:lpwstr>
  </property>
</Properties>
</file>